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BA" w:rsidRPr="000356BA" w:rsidRDefault="000356BA" w:rsidP="000356B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Чесотка и меры профилактики</w:t>
      </w: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Чесотку вызывает чесоточный клещ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Acarus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scabiei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или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Sarcoptes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hominis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 Самка клеща крупнее самца и по внешнему виду напоминает черепаху. При рассмотрении невооруженным глазом паразит имеет вид булавочной головки белого цвета. После оплодотворения, которое происходит на поверхности кожи, самец погибает, а самка внедряется в поверхностные слои эпидермиса, прокладывая в них ходы.</w:t>
      </w: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Заболевание несколько чаще встречается в осенне-зимний период, хотя больных регистрируют в течение всего года. Инкубационный период длится от 7-10 дней до1мес и дольше. Заражение происходит при непосредственном контакте с больным, при пользовании его постельным или нательным бельем, нахождении в одной постели.</w:t>
      </w:r>
    </w:p>
    <w:p w:rsidR="000356BA" w:rsidRPr="000356BA" w:rsidRDefault="000356BA" w:rsidP="000356B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Клиника</w:t>
      </w: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На месте проникновения клеща в кожу появляется маленький пузырек. Однако главным симптомом чесотки является сильный зуд, особенно резкий вечером и ночью, когда больной ложится в постель. Кроме характерного зуда, который часто является и первым признаком заболевания, отмечают появление парных и рассеянных точечных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узелково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-пузырьковых высыпаний, чесоточных ходов (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штрихообразные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пунктирные линии сероватого цвета), ссадин от расчесов кожи. Излюбленной локализацией чесотки являются межпальцевые складки кистей, боковые поверхности пальцев рук,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сгибательная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поверхность лучезапястных суставов, разгибательная поверхность предплечий, локтевого сустава, переднебоковые поверхности туловища, область передних стенок подмышечных впадин, молочных желез (окружность соска), живота, особенно в области пупочного кольца, ягодиц, бедра, голеней.</w:t>
      </w: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 маленьких детей отмечают несколько иную локализацию чесотки: она поражает внутренние края стоп, подошвы, ладони, ягодицы, лицо и кожу головы.</w:t>
      </w: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последнее время чаще стали наблюдаться стертые формы чесотки (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scabies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discreta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), при которых отсутствуют характерные высыпания (в частности, чесоточные ходы), но имеется сильный зуд. Эта форма чесотки наблюдается у чистоплотных людей или при неправильном лечении. При тщательном осмотре больных и в этих случаях удается обнаружить единичные, парно расположенные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папуловезикулы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узелки, мельчайшие пузырьки, </w:t>
      </w:r>
      <w:proofErr w:type="spell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уртикоподобные</w:t>
      </w:r>
      <w:proofErr w:type="spellEnd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элементы.</w:t>
      </w: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</w:pP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</w:pPr>
    </w:p>
    <w:p w:rsidR="000356BA" w:rsidRPr="000356BA" w:rsidRDefault="000356BA" w:rsidP="000356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 целях профилактики необходимо: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использовать только личные бельевые принадлежности, а также персональную одежду, полотенце, обувь;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каждый день принимать душ с использованием натуральных средств по уходу; раз в неделю менять постельное белье, и каждый день – нательное;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использовать для стирки всех личных вещей горячую воду; после стирки подвергать все вещи термической обработке путем тщательной глажки;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регулярно стричь ногти, ведь под ними скапливается большое количество бактерий, приводящих к кожным патологиям;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пользоваться чужими вещами, особенно игрушками, перчатками, мочалками, полотенцами;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после каждого посещения уборной, прогулки и взаимодействия с животными – обязательно мыть руки с мылом; регулярно осуществлять влажную уборку в доме;</w:t>
      </w:r>
    </w:p>
    <w:p w:rsidR="000356BA" w:rsidRPr="000356BA" w:rsidRDefault="000356BA" w:rsidP="000356BA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осторожно относиться ко всем правилам гигиены, находясь в банях, бассейнах, саунах, салонах.</w:t>
      </w:r>
    </w:p>
    <w:p w:rsidR="000356BA" w:rsidRPr="000356BA" w:rsidRDefault="000356BA" w:rsidP="000356BA">
      <w:pPr>
        <w:shd w:val="clear" w:color="auto" w:fill="FFFFFF"/>
        <w:spacing w:after="0" w:line="240" w:lineRule="auto"/>
        <w:ind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0356BA" w:rsidRPr="000356BA" w:rsidRDefault="000356BA" w:rsidP="000356BA">
      <w:pPr>
        <w:shd w:val="clear" w:color="auto" w:fill="FFFFFF"/>
        <w:spacing w:after="0" w:line="240" w:lineRule="auto"/>
        <w:ind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Источник:</w:t>
      </w:r>
      <w:r w:rsidRPr="000356BA">
        <w:rPr>
          <w:rFonts w:ascii="Calibri" w:eastAsia="Calibri" w:hAnsi="Calibri" w:cs="Times New Roman"/>
        </w:rPr>
        <w:t xml:space="preserve"> </w:t>
      </w:r>
      <w:proofErr w:type="gramStart"/>
      <w:r w:rsidRPr="000356B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16.rospotrebnadzor.ru</w:t>
      </w:r>
      <w:proofErr w:type="gramEnd"/>
    </w:p>
    <w:p w:rsidR="000356BA" w:rsidRPr="000356BA" w:rsidRDefault="000356BA" w:rsidP="000356BA">
      <w:pPr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356BA" w:rsidRPr="000356BA" w:rsidTr="00AC21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56BA" w:rsidRPr="000356BA" w:rsidRDefault="000356BA" w:rsidP="000356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0356BA">
              <w:rPr>
                <w:rFonts w:ascii="Verdana" w:eastAsia="Times New Roman" w:hAnsi="Verdana" w:cs="Times New Roman"/>
                <w:b/>
                <w:bCs/>
                <w:color w:val="4F4F4F"/>
                <w:sz w:val="18"/>
                <w:szCs w:val="18"/>
                <w:u w:val="single"/>
                <w:lang w:eastAsia="ru-RU"/>
              </w:rPr>
              <w:t>Чесотка</w:t>
            </w:r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 - заразное паразитарное заболевание кожи, вызываемая чесоточным клещом (</w:t>
            </w:r>
            <w:proofErr w:type="spellStart"/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Sarcoptes</w:t>
            </w:r>
            <w:proofErr w:type="spellEnd"/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scabiei</w:t>
            </w:r>
            <w:proofErr w:type="spellEnd"/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). Самец живет на поверхности кожи, а самка прокладывает под кожей ход, в котором откладывает яйца.</w:t>
            </w:r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br/>
              <w:t>      </w:t>
            </w:r>
            <w:r w:rsidRPr="000356BA">
              <w:rPr>
                <w:rFonts w:ascii="Verdana" w:eastAsia="Times New Roman" w:hAnsi="Verdana" w:cs="Times New Roman"/>
                <w:b/>
                <w:bCs/>
                <w:color w:val="4F4F4F"/>
                <w:sz w:val="18"/>
                <w:szCs w:val="18"/>
                <w:lang w:eastAsia="ru-RU"/>
              </w:rPr>
              <w:t>Резервуаром и источником возбудителя</w:t>
            </w:r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 является зараженный человек, реже животные. Нелеченый больной представляет опасность неопределенно долго, в течение всего периода заболевания.</w:t>
            </w:r>
          </w:p>
        </w:tc>
      </w:tr>
    </w:tbl>
    <w:p w:rsidR="000356BA" w:rsidRPr="000356BA" w:rsidRDefault="000356BA" w:rsidP="000356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     </w:t>
      </w:r>
      <w:r w:rsidRPr="000356BA"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  <w:t>Механизм передачи возбудителя</w:t>
      </w: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реализуется через непосредственный контакт с источником (при рукопожатии, соприкосновении) либо через предметы обихода (общее постельное белье, перчатки, полотенце, на которые попали клещи).</w:t>
      </w: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br/>
        <w:t>      Болезнь встречается повсеместно, особенно часто на территориях, где население проживает в неблагополучных социально-экономических и санитарно-гигиенических условиях. Заболевание преобладает среди детей и подростков, не соблюдающих правила личной гигиены. Заболеваемость характеризуется осенне-зимней сезонностью в связи с увеличением скученности населения в этот период года.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  <w:gridCol w:w="2025"/>
      </w:tblGrid>
      <w:tr w:rsidR="000356BA" w:rsidRPr="000356BA" w:rsidTr="00AC21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56BA" w:rsidRPr="000356BA" w:rsidRDefault="000356BA" w:rsidP="000356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0356BA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      Симптомами чесотки является зуд, усиливающийся в вечернее и ночное время; наличие типичных чесоточных ходов, сильно зудящие папулы, линейных расчесов и кровянистых корочек; типичная локализация высыпаний при чесотке. Чесоточные ходы преобладают на кистях, главным образом между пальцами, на запястьях, в подмышечных впадинах, локтях, стопах, в области пупка и половых органов.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56BA" w:rsidRPr="000356BA" w:rsidRDefault="000356BA" w:rsidP="000356BA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0356BA">
              <w:rPr>
                <w:rFonts w:ascii="Verdana" w:eastAsia="Times New Roman" w:hAnsi="Verdana" w:cs="Times New Roman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 wp14:anchorId="139FCA2F" wp14:editId="741C2F88">
                  <wp:extent cx="1228725" cy="828675"/>
                  <wp:effectExtent l="0" t="0" r="9525" b="9525"/>
                  <wp:docPr id="1" name="Рисунок 1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6BA" w:rsidRPr="000356BA" w:rsidRDefault="000356BA" w:rsidP="000356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     </w:t>
      </w:r>
      <w:r w:rsidRPr="000356BA">
        <w:rPr>
          <w:rFonts w:ascii="Verdana" w:eastAsia="Times New Roman" w:hAnsi="Verdana" w:cs="Times New Roman"/>
          <w:b/>
          <w:bCs/>
          <w:color w:val="4F4F4F"/>
          <w:sz w:val="18"/>
          <w:szCs w:val="18"/>
          <w:lang w:eastAsia="ru-RU"/>
        </w:rPr>
        <w:t>Лечение</w:t>
      </w: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 чесотки направлено на уничтожение возбудителя, находящегося в коже человека с помощью </w:t>
      </w:r>
      <w:proofErr w:type="spellStart"/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противочесоточных</w:t>
      </w:r>
      <w:proofErr w:type="spellEnd"/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препаратов - "СПРЕГАЛЬ", "БЕНЗИЛБЕНЗОАТ", "СЕРНАЯ МАЗЬ", "МЕДИФОКС" и др.</w:t>
      </w:r>
    </w:p>
    <w:p w:rsidR="000356BA" w:rsidRPr="000356BA" w:rsidRDefault="000356BA" w:rsidP="00035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6BA" w:rsidRPr="000356BA" w:rsidRDefault="000356BA" w:rsidP="000356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ru-RU"/>
        </w:rPr>
        <w:t>КАК ПРЕДУПРЕДИТЬ РАСПРОСТРАНЕНИЕ ЧЕСОТКИ!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Изолируйте больного;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Проведите обязательную профилактическую обработку каждого члена семьи </w:t>
      </w:r>
      <w:proofErr w:type="spellStart"/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противочесоточным</w:t>
      </w:r>
      <w:proofErr w:type="spellEnd"/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препаратом (больного и членов его семьи следует обработать одновременно);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Проведите дезинсекцию всех вещей инсектицидным (противопаразитарным) средством, </w:t>
      </w:r>
      <w:proofErr w:type="gramStart"/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например</w:t>
      </w:r>
      <w:proofErr w:type="gramEnd"/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"А-ПАР";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Ежедневно меняйте и обрабатывайте инсектицидом предметы личной гигиены пациента до полного его выздоровления;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Не садитесь на постель больного, не дотрагивайтесь до его белья;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Тщательно мойте руки после каждого контакта с больным;</w:t>
      </w:r>
    </w:p>
    <w:p w:rsidR="000356BA" w:rsidRPr="000356BA" w:rsidRDefault="000356BA" w:rsidP="00035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" w:right="3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0356BA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Проведите дезинсекцию мест общего пользования инсектицидным (противопаразитарным) средством </w:t>
      </w:r>
    </w:p>
    <w:p w:rsidR="000356BA" w:rsidRPr="000356BA" w:rsidRDefault="000356BA" w:rsidP="000356BA">
      <w:pPr>
        <w:rPr>
          <w:rFonts w:ascii="Calibri" w:eastAsia="Calibri" w:hAnsi="Calibri" w:cs="Times New Roman"/>
        </w:rPr>
      </w:pPr>
    </w:p>
    <w:p w:rsidR="00296AA9" w:rsidRDefault="00296AA9"/>
    <w:sectPr w:rsidR="00296AA9" w:rsidSect="001D62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45E0B"/>
    <w:multiLevelType w:val="multilevel"/>
    <w:tmpl w:val="29A6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517988"/>
    <w:multiLevelType w:val="multilevel"/>
    <w:tmpl w:val="463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27"/>
    <w:rsid w:val="000356BA"/>
    <w:rsid w:val="00296AA9"/>
    <w:rsid w:val="0057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D2FE"/>
  <w15:chartTrackingRefBased/>
  <w15:docId w15:val="{E2A40A82-1FA9-49D5-965D-0E836333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2023-08-31T10:09:00Z</dcterms:created>
  <dcterms:modified xsi:type="dcterms:W3CDTF">2023-08-31T10:09:00Z</dcterms:modified>
</cp:coreProperties>
</file>